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7C" w:rsidRDefault="00B60D7C">
      <w:pPr>
        <w:spacing w:after="0" w:line="259" w:lineRule="auto"/>
        <w:ind w:left="144" w:right="38" w:hanging="10"/>
        <w:jc w:val="center"/>
        <w:rPr>
          <w:sz w:val="24"/>
          <w:lang w:val="ru-RU"/>
        </w:rPr>
      </w:pPr>
      <w:r w:rsidRPr="00B60D7C">
        <w:rPr>
          <w:noProof/>
          <w:sz w:val="24"/>
          <w:lang w:val="ru-RU" w:eastAsia="ru-RU"/>
        </w:rPr>
        <w:drawing>
          <wp:inline distT="0" distB="0" distL="0" distR="0">
            <wp:extent cx="6074410" cy="8792185"/>
            <wp:effectExtent l="0" t="0" r="0" b="0"/>
            <wp:docPr id="5" name="Рисунок 5" descr="C:\Users\PC-1\Desktop\НОКО\положение на русском, тувинск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НОКО\положение на русском, тувинском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10" cy="879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D7C" w:rsidRDefault="00B60D7C">
      <w:pPr>
        <w:spacing w:after="0" w:line="259" w:lineRule="auto"/>
        <w:ind w:left="144" w:right="38" w:hanging="10"/>
        <w:jc w:val="center"/>
        <w:rPr>
          <w:sz w:val="24"/>
          <w:lang w:val="ru-RU"/>
        </w:rPr>
      </w:pPr>
    </w:p>
    <w:p w:rsidR="00B60D7C" w:rsidRDefault="00B60D7C">
      <w:pPr>
        <w:spacing w:after="0" w:line="259" w:lineRule="auto"/>
        <w:ind w:left="144" w:right="38" w:hanging="10"/>
        <w:jc w:val="center"/>
        <w:rPr>
          <w:sz w:val="24"/>
          <w:lang w:val="ru-RU"/>
        </w:rPr>
      </w:pPr>
    </w:p>
    <w:p w:rsidR="00B60D7C" w:rsidRDefault="00B60D7C">
      <w:pPr>
        <w:spacing w:after="0" w:line="259" w:lineRule="auto"/>
        <w:ind w:left="144" w:right="38" w:hanging="10"/>
        <w:jc w:val="center"/>
        <w:rPr>
          <w:sz w:val="24"/>
          <w:lang w:val="ru-RU"/>
        </w:rPr>
      </w:pPr>
    </w:p>
    <w:p w:rsidR="004C23D5" w:rsidRPr="00D5411D" w:rsidRDefault="0059643F">
      <w:pPr>
        <w:pStyle w:val="1"/>
      </w:pPr>
      <w:bookmarkStart w:id="0" w:name="_GoBack"/>
      <w:bookmarkEnd w:id="0"/>
      <w:r w:rsidRPr="00D5411D">
        <w:lastRenderedPageBreak/>
        <w:t>ПОЛОЖЕНИЕ</w:t>
      </w:r>
    </w:p>
    <w:p w:rsidR="004C23D5" w:rsidRPr="00D5411D" w:rsidRDefault="0059643F" w:rsidP="00D5411D">
      <w:pPr>
        <w:spacing w:after="235" w:line="249" w:lineRule="auto"/>
        <w:ind w:left="139" w:right="62" w:firstLine="586"/>
        <w:jc w:val="center"/>
        <w:rPr>
          <w:lang w:val="ru-RU"/>
        </w:rPr>
      </w:pPr>
      <w:r w:rsidRPr="00D5411D">
        <w:rPr>
          <w:sz w:val="30"/>
          <w:lang w:val="ru-RU"/>
        </w:rPr>
        <w:t>об обучении на русском и тувинском языках в Муниципальном бюджетном образовательном учрежде</w:t>
      </w:r>
      <w:r w:rsidR="00D5411D">
        <w:rPr>
          <w:sz w:val="30"/>
          <w:lang w:val="ru-RU"/>
        </w:rPr>
        <w:t>нии</w:t>
      </w:r>
      <w:r w:rsidRPr="00D5411D">
        <w:rPr>
          <w:sz w:val="30"/>
          <w:lang w:val="ru-RU"/>
        </w:rPr>
        <w:t xml:space="preserve"> дополнительного образования</w:t>
      </w:r>
      <w:r w:rsidR="00D5411D">
        <w:rPr>
          <w:sz w:val="30"/>
          <w:lang w:val="ru-RU"/>
        </w:rPr>
        <w:t xml:space="preserve"> </w:t>
      </w:r>
      <w:r w:rsidRPr="00D5411D">
        <w:rPr>
          <w:sz w:val="30"/>
          <w:lang w:val="ru-RU"/>
        </w:rPr>
        <w:t xml:space="preserve"> </w:t>
      </w:r>
      <w:r w:rsidR="00D80D3B">
        <w:rPr>
          <w:sz w:val="30"/>
          <w:lang w:val="ru-RU"/>
        </w:rPr>
        <w:t xml:space="preserve">Подростковый клуб </w:t>
      </w:r>
      <w:r w:rsidR="00D5411D">
        <w:rPr>
          <w:sz w:val="30"/>
          <w:lang w:val="ru-RU"/>
        </w:rPr>
        <w:t xml:space="preserve">«Орнамент» с. </w:t>
      </w:r>
      <w:proofErr w:type="spellStart"/>
      <w:r w:rsidR="00D5411D">
        <w:rPr>
          <w:sz w:val="30"/>
          <w:lang w:val="ru-RU"/>
        </w:rPr>
        <w:t>Мугур-Аксы</w:t>
      </w:r>
      <w:proofErr w:type="spellEnd"/>
      <w:r w:rsidRPr="00D5411D">
        <w:rPr>
          <w:sz w:val="30"/>
          <w:lang w:val="ru-RU"/>
        </w:rPr>
        <w:t xml:space="preserve"> Республики Тыва</w:t>
      </w:r>
    </w:p>
    <w:p w:rsidR="004C23D5" w:rsidRPr="00D5411D" w:rsidRDefault="00D5411D">
      <w:pPr>
        <w:spacing w:after="71" w:line="249" w:lineRule="auto"/>
        <w:ind w:left="149" w:right="62" w:hanging="10"/>
        <w:rPr>
          <w:lang w:val="ru-RU"/>
        </w:rPr>
      </w:pPr>
      <w:r>
        <w:rPr>
          <w:sz w:val="30"/>
          <w:lang w:val="ru-RU"/>
        </w:rPr>
        <w:t>1. Общие полож</w:t>
      </w:r>
      <w:r w:rsidR="0059643F" w:rsidRPr="00D5411D">
        <w:rPr>
          <w:sz w:val="30"/>
          <w:lang w:val="ru-RU"/>
        </w:rPr>
        <w:t>ения</w:t>
      </w:r>
    </w:p>
    <w:p w:rsidR="004C23D5" w:rsidRPr="00D5411D" w:rsidRDefault="0059643F">
      <w:pPr>
        <w:spacing w:after="0"/>
        <w:ind w:firstLine="67"/>
        <w:rPr>
          <w:lang w:val="ru-RU"/>
        </w:rPr>
      </w:pPr>
      <w:r w:rsidRPr="00D5411D">
        <w:rPr>
          <w:lang w:val="ru-RU"/>
        </w:rPr>
        <w:t>1.1.</w:t>
      </w:r>
      <w:r w:rsidR="00E47082">
        <w:rPr>
          <w:lang w:val="ru-RU"/>
        </w:rPr>
        <w:t xml:space="preserve"> </w:t>
      </w:r>
      <w:r w:rsidRPr="00D5411D">
        <w:rPr>
          <w:lang w:val="ru-RU"/>
        </w:rPr>
        <w:t xml:space="preserve">Настоящее положение разработано на основе Концепции модернизации Российского образования, Федерального закона от 01.06.2005 года 53-ФЗ «О государственном языке Российской Федерации», Федерального Закона от </w:t>
      </w:r>
      <w:r w:rsidR="00047C21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" name="Picture 1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411D">
        <w:rPr>
          <w:lang w:val="ru-RU"/>
        </w:rPr>
        <w:t>29.12.2012 ЛФ 273 «Об образовании в Российской Федерации», Закона «О языках в Республике Тыва» от 31</w:t>
      </w:r>
      <w:r w:rsidR="00D5411D">
        <w:rPr>
          <w:lang w:val="ru-RU"/>
        </w:rPr>
        <w:t xml:space="preserve"> декабря 2003 г., Устава МБОУ</w:t>
      </w:r>
      <w:r w:rsidR="00D80D3B">
        <w:rPr>
          <w:lang w:val="ru-RU"/>
        </w:rPr>
        <w:t xml:space="preserve"> </w:t>
      </w:r>
      <w:r w:rsidRPr="00D5411D">
        <w:rPr>
          <w:lang w:val="ru-RU"/>
        </w:rPr>
        <w:t>ДО</w:t>
      </w:r>
      <w:r w:rsidR="00D80D3B">
        <w:rPr>
          <w:lang w:val="ru-RU"/>
        </w:rPr>
        <w:t xml:space="preserve"> ПК</w:t>
      </w:r>
      <w:r w:rsidRPr="00D5411D">
        <w:rPr>
          <w:lang w:val="ru-RU"/>
        </w:rPr>
        <w:t xml:space="preserve"> </w:t>
      </w:r>
      <w:r w:rsidR="00D5411D">
        <w:rPr>
          <w:lang w:val="ru-RU"/>
        </w:rPr>
        <w:t xml:space="preserve">«Орнамент» с. </w:t>
      </w:r>
      <w:proofErr w:type="spellStart"/>
      <w:r w:rsidR="00D5411D">
        <w:rPr>
          <w:lang w:val="ru-RU"/>
        </w:rPr>
        <w:t>Мугур-Аксы</w:t>
      </w:r>
      <w:proofErr w:type="spellEnd"/>
      <w:r w:rsidR="00D5411D">
        <w:rPr>
          <w:lang w:val="ru-RU"/>
        </w:rPr>
        <w:t xml:space="preserve"> </w:t>
      </w:r>
      <w:r w:rsidR="00D80D3B">
        <w:rPr>
          <w:lang w:val="ru-RU"/>
        </w:rPr>
        <w:t xml:space="preserve">(далее - </w:t>
      </w:r>
      <w:r w:rsidRPr="00D5411D">
        <w:rPr>
          <w:lang w:val="ru-RU"/>
        </w:rPr>
        <w:t>ДО).</w:t>
      </w:r>
    </w:p>
    <w:p w:rsidR="00E47082" w:rsidRDefault="0059643F">
      <w:pPr>
        <w:ind w:left="134" w:right="77"/>
        <w:rPr>
          <w:lang w:val="ru-RU"/>
        </w:rPr>
      </w:pPr>
      <w:r>
        <w:t>I</w:t>
      </w:r>
      <w:r w:rsidRPr="00D5411D">
        <w:rPr>
          <w:lang w:val="ru-RU"/>
        </w:rPr>
        <w:t xml:space="preserve"> .2.</w:t>
      </w:r>
      <w:r w:rsidR="00E47082">
        <w:rPr>
          <w:lang w:val="ru-RU"/>
        </w:rPr>
        <w:t xml:space="preserve"> </w:t>
      </w:r>
      <w:r w:rsidRPr="00D5411D">
        <w:rPr>
          <w:lang w:val="ru-RU"/>
        </w:rPr>
        <w:t>Настоящее Положение определяет языки образования в Муниципальном бюджетно</w:t>
      </w:r>
      <w:r w:rsidR="00D5411D">
        <w:rPr>
          <w:lang w:val="ru-RU"/>
        </w:rPr>
        <w:t>м образовательном учреждении дополнительного образования</w:t>
      </w:r>
      <w:r w:rsidRPr="00D5411D">
        <w:rPr>
          <w:lang w:val="ru-RU"/>
        </w:rPr>
        <w:t xml:space="preserve"> </w:t>
      </w:r>
      <w:r w:rsidR="00D80D3B">
        <w:rPr>
          <w:lang w:val="ru-RU"/>
        </w:rPr>
        <w:t xml:space="preserve">Подростковый клуб </w:t>
      </w:r>
      <w:r w:rsidR="00D5411D">
        <w:rPr>
          <w:lang w:val="ru-RU"/>
        </w:rPr>
        <w:t xml:space="preserve">«Орнамент» с. </w:t>
      </w:r>
      <w:proofErr w:type="spellStart"/>
      <w:r w:rsidR="00D5411D">
        <w:rPr>
          <w:lang w:val="ru-RU"/>
        </w:rPr>
        <w:t>Мугур-Аксы</w:t>
      </w:r>
      <w:proofErr w:type="spellEnd"/>
      <w:r w:rsidRPr="00D5411D">
        <w:rPr>
          <w:lang w:val="ru-RU"/>
        </w:rPr>
        <w:t xml:space="preserve">. </w:t>
      </w:r>
    </w:p>
    <w:p w:rsidR="004C23D5" w:rsidRPr="00D5411D" w:rsidRDefault="0059643F">
      <w:pPr>
        <w:ind w:left="134" w:right="77"/>
        <w:rPr>
          <w:lang w:val="ru-RU"/>
        </w:rPr>
      </w:pPr>
      <w:r w:rsidRPr="00D5411D">
        <w:rPr>
          <w:lang w:val="ru-RU"/>
        </w:rPr>
        <w:t>1.3.</w:t>
      </w:r>
      <w:r w:rsidR="00E47082">
        <w:rPr>
          <w:lang w:val="ru-RU"/>
        </w:rPr>
        <w:t xml:space="preserve"> </w:t>
      </w:r>
      <w:r w:rsidRPr="00D5411D">
        <w:rPr>
          <w:lang w:val="ru-RU"/>
        </w:rPr>
        <w:t xml:space="preserve">В ЦДО гарантируется получение образования на государственном языке Российской Федерации. Выбор языка обучения и воспитания осуществляется в порядке, установленном законодательством Российской Федерации и </w:t>
      </w:r>
      <w:r w:rsidR="00D5411D">
        <w:rPr>
          <w:lang w:val="ru-RU"/>
        </w:rPr>
        <w:t>Настоящим</w:t>
      </w:r>
      <w:r w:rsidRPr="00D5411D">
        <w:rPr>
          <w:lang w:val="ru-RU"/>
        </w:rPr>
        <w:t xml:space="preserve"> Положением.</w:t>
      </w:r>
    </w:p>
    <w:p w:rsidR="004C23D5" w:rsidRPr="00D5411D" w:rsidRDefault="00E47082" w:rsidP="00E47082">
      <w:pPr>
        <w:spacing w:after="480"/>
        <w:ind w:left="180" w:right="74" w:firstLine="0"/>
        <w:rPr>
          <w:lang w:val="ru-RU"/>
        </w:rPr>
      </w:pPr>
      <w:r>
        <w:rPr>
          <w:lang w:val="ru-RU"/>
        </w:rPr>
        <w:t>1.</w:t>
      </w:r>
      <w:r w:rsidR="0059643F" w:rsidRPr="00D5411D">
        <w:rPr>
          <w:lang w:val="ru-RU"/>
        </w:rPr>
        <w:t>4.</w:t>
      </w:r>
      <w:r>
        <w:rPr>
          <w:lang w:val="ru-RU"/>
        </w:rPr>
        <w:t xml:space="preserve"> </w:t>
      </w:r>
      <w:r w:rsidR="0059643F" w:rsidRPr="00D5411D">
        <w:rPr>
          <w:lang w:val="ru-RU"/>
        </w:rPr>
        <w:t xml:space="preserve">Право граждан Российской Федерации на пользование государственным языком Российской Федерации обеспечивается путем получения образования на русском языке. Преподавание на русском языке осуществляются в соответствии с федеральными государственными образовательными </w:t>
      </w:r>
      <w:r w:rsidR="00047C21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" name="Picture 1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643F" w:rsidRPr="00D5411D">
        <w:rPr>
          <w:lang w:val="ru-RU"/>
        </w:rPr>
        <w:t>стандартами, образовательными стандартами.</w:t>
      </w:r>
    </w:p>
    <w:p w:rsidR="004C23D5" w:rsidRPr="00D5411D" w:rsidRDefault="0059643F">
      <w:pPr>
        <w:numPr>
          <w:ilvl w:val="0"/>
          <w:numId w:val="1"/>
        </w:numPr>
        <w:spacing w:after="71" w:line="249" w:lineRule="auto"/>
        <w:ind w:right="74" w:firstLine="58"/>
        <w:rPr>
          <w:lang w:val="ru-RU"/>
        </w:rPr>
      </w:pPr>
      <w:r w:rsidRPr="00D5411D">
        <w:rPr>
          <w:sz w:val="30"/>
          <w:lang w:val="ru-RU"/>
        </w:rPr>
        <w:t>Получение образования на родном языке</w:t>
      </w:r>
      <w:r w:rsidR="00047C21">
        <w:rPr>
          <w:noProof/>
          <w:lang w:val="ru-RU" w:eastAsia="ru-RU"/>
        </w:rPr>
        <w:drawing>
          <wp:inline distT="0" distB="0" distL="0" distR="0">
            <wp:extent cx="28575" cy="28575"/>
            <wp:effectExtent l="19050" t="0" r="9525" b="0"/>
            <wp:docPr id="3" name="Picture 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3D5" w:rsidRPr="00D5411D" w:rsidRDefault="0059643F">
      <w:pPr>
        <w:spacing w:after="88"/>
        <w:ind w:left="125" w:right="86"/>
        <w:rPr>
          <w:lang w:val="ru-RU"/>
        </w:rPr>
      </w:pPr>
      <w:r w:rsidRPr="00D5411D">
        <w:rPr>
          <w:lang w:val="ru-RU"/>
        </w:rPr>
        <w:t xml:space="preserve"> Граждане Российской Федерации имеют право на получение дополнительных образовательных услуг на родном языке из числа языков народов Российской Федерации.</w:t>
      </w:r>
    </w:p>
    <w:p w:rsidR="004C23D5" w:rsidRPr="00D5411D" w:rsidRDefault="00E47082">
      <w:pPr>
        <w:ind w:left="96" w:right="96"/>
        <w:rPr>
          <w:lang w:val="ru-RU"/>
        </w:rPr>
      </w:pPr>
      <w:r>
        <w:rPr>
          <w:noProof/>
          <w:lang w:val="ru-RU"/>
        </w:rPr>
        <w:t xml:space="preserve">2.2. </w:t>
      </w:r>
      <w:r w:rsidR="0059643F" w:rsidRPr="00D5411D">
        <w:rPr>
          <w:lang w:val="ru-RU"/>
        </w:rPr>
        <w:t>Республика Тыва гарантирует гражданам, проживающим в рес</w:t>
      </w:r>
      <w:r w:rsidR="00D5411D">
        <w:rPr>
          <w:lang w:val="ru-RU"/>
        </w:rPr>
        <w:t>пуб</w:t>
      </w:r>
      <w:r w:rsidR="0059643F" w:rsidRPr="00D5411D">
        <w:rPr>
          <w:lang w:val="ru-RU"/>
        </w:rPr>
        <w:t xml:space="preserve">лике, </w:t>
      </w:r>
      <w:r w:rsidR="00047C21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" name="Picture 1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643F" w:rsidRPr="00D5411D">
        <w:rPr>
          <w:lang w:val="ru-RU"/>
        </w:rPr>
        <w:t>право на использование родного тувинского языка, на свободный выбор языка общения, воспитания, обучения и творчества.</w:t>
      </w:r>
    </w:p>
    <w:p w:rsidR="004C23D5" w:rsidRPr="00D5411D" w:rsidRDefault="00E47082" w:rsidP="00D5411D">
      <w:pPr>
        <w:spacing w:after="76" w:line="261" w:lineRule="auto"/>
        <w:ind w:left="0" w:right="0" w:firstLine="0"/>
        <w:rPr>
          <w:lang w:val="ru-RU"/>
        </w:rPr>
      </w:pPr>
      <w:r>
        <w:rPr>
          <w:lang w:val="ru-RU"/>
        </w:rPr>
        <w:t xml:space="preserve"> </w:t>
      </w:r>
      <w:r w:rsidR="0059643F" w:rsidRPr="00D5411D">
        <w:rPr>
          <w:lang w:val="ru-RU"/>
        </w:rPr>
        <w:t>2.3.На территории Республики Тыва граждане имеют право на получение основного общего обр</w:t>
      </w:r>
      <w:r w:rsidR="00D5411D">
        <w:rPr>
          <w:lang w:val="ru-RU"/>
        </w:rPr>
        <w:t>азования на родном языке, а так</w:t>
      </w:r>
      <w:r w:rsidR="0059643F" w:rsidRPr="00D5411D">
        <w:rPr>
          <w:lang w:val="ru-RU"/>
        </w:rPr>
        <w:t>же на выбор языка обучения в пределах возможностей, предоставляемых системой дополнительного образования.</w:t>
      </w:r>
    </w:p>
    <w:p w:rsidR="004C23D5" w:rsidRPr="00D5411D" w:rsidRDefault="00E47082">
      <w:pPr>
        <w:ind w:left="4" w:right="216"/>
        <w:rPr>
          <w:lang w:val="ru-RU"/>
        </w:rPr>
      </w:pPr>
      <w:r>
        <w:rPr>
          <w:lang w:val="ru-RU"/>
        </w:rPr>
        <w:t xml:space="preserve"> </w:t>
      </w:r>
      <w:r w:rsidR="0059643F" w:rsidRPr="00D5411D">
        <w:rPr>
          <w:lang w:val="ru-RU"/>
        </w:rPr>
        <w:t>2.</w:t>
      </w:r>
      <w:proofErr w:type="gramStart"/>
      <w:r w:rsidR="0059643F" w:rsidRPr="00D5411D">
        <w:rPr>
          <w:lang w:val="ru-RU"/>
        </w:rPr>
        <w:t>4.Право</w:t>
      </w:r>
      <w:proofErr w:type="gramEnd"/>
      <w:r w:rsidR="0059643F" w:rsidRPr="00D5411D">
        <w:rPr>
          <w:lang w:val="ru-RU"/>
        </w:rPr>
        <w:t xml:space="preserve"> на получение образования на родном языке обес</w:t>
      </w:r>
      <w:r w:rsidR="00D80D3B">
        <w:rPr>
          <w:lang w:val="ru-RU"/>
        </w:rPr>
        <w:t xml:space="preserve">печивается созданием условий в </w:t>
      </w:r>
      <w:r w:rsidR="0059643F" w:rsidRPr="00D5411D">
        <w:rPr>
          <w:lang w:val="ru-RU"/>
        </w:rPr>
        <w:t xml:space="preserve">ДО </w:t>
      </w:r>
      <w:r w:rsidR="00D80D3B">
        <w:rPr>
          <w:lang w:val="ru-RU"/>
        </w:rPr>
        <w:t xml:space="preserve">ПК «Орнамент» </w:t>
      </w:r>
      <w:r w:rsidR="0059643F" w:rsidRPr="00D5411D">
        <w:rPr>
          <w:lang w:val="ru-RU"/>
        </w:rPr>
        <w:t>для обучения на тувинском языке, т. к. он является государственным языком Республики Тыва.</w:t>
      </w:r>
    </w:p>
    <w:p w:rsidR="004C23D5" w:rsidRPr="00D5411D" w:rsidRDefault="0059643F">
      <w:pPr>
        <w:ind w:left="4" w:right="216"/>
        <w:rPr>
          <w:lang w:val="ru-RU"/>
        </w:rPr>
      </w:pPr>
      <w:r w:rsidRPr="00D5411D">
        <w:rPr>
          <w:lang w:val="ru-RU"/>
        </w:rPr>
        <w:t xml:space="preserve">2.5.Изучение тувинского и русского языков предполагает включение в обучение и воспитание в дополнительном образовании элементов </w:t>
      </w:r>
      <w:r w:rsidRPr="00D5411D">
        <w:rPr>
          <w:lang w:val="ru-RU"/>
        </w:rPr>
        <w:lastRenderedPageBreak/>
        <w:t>национальной культуры: национальных обрядов, обычаев, традиций тувинского народа.</w:t>
      </w:r>
    </w:p>
    <w:p w:rsidR="004C23D5" w:rsidRPr="00D5411D" w:rsidRDefault="0059643F">
      <w:pPr>
        <w:ind w:left="4" w:right="216"/>
        <w:rPr>
          <w:lang w:val="ru-RU"/>
        </w:rPr>
      </w:pPr>
      <w:r w:rsidRPr="00D5411D">
        <w:rPr>
          <w:lang w:val="ru-RU"/>
        </w:rPr>
        <w:t>2.6.Право выбора с тем или иным языком воспитания и обучения детей принадлежит родителям (законным представителям) в соответствии с законодательством Российской Федерации и Республики Тыва,</w:t>
      </w:r>
    </w:p>
    <w:p w:rsidR="004C23D5" w:rsidRPr="00D5411D" w:rsidRDefault="00047C21">
      <w:pPr>
        <w:ind w:left="4" w:right="216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536575</wp:posOffset>
            </wp:positionH>
            <wp:positionV relativeFrom="page">
              <wp:posOffset>1755775</wp:posOffset>
            </wp:positionV>
            <wp:extent cx="12065" cy="6350"/>
            <wp:effectExtent l="3175" t="3175" r="0" b="0"/>
            <wp:wrapSquare wrapText="bothSides"/>
            <wp:docPr id="10" name="Picture 3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643F" w:rsidRPr="00D5411D">
        <w:rPr>
          <w:lang w:val="ru-RU"/>
        </w:rPr>
        <w:t>2.7.Язык, на котором в</w:t>
      </w:r>
      <w:r w:rsidR="00D80D3B">
        <w:rPr>
          <w:lang w:val="ru-RU"/>
        </w:rPr>
        <w:t>едется воспитание и обучение в ПК «Орнамент»</w:t>
      </w:r>
      <w:r w:rsidR="0059643F" w:rsidRPr="00D5411D">
        <w:rPr>
          <w:lang w:val="ru-RU"/>
        </w:rPr>
        <w:t xml:space="preserve">, определяется учредителем (учредителями) образовательного учреждения и (или) Уставом </w:t>
      </w:r>
      <w:r w:rsidR="00D80D3B">
        <w:rPr>
          <w:lang w:val="ru-RU"/>
        </w:rPr>
        <w:t>ДО ПК «Орнамент»</w:t>
      </w:r>
      <w:r w:rsidR="0059643F" w:rsidRPr="00D5411D">
        <w:rPr>
          <w:lang w:val="ru-RU"/>
        </w:rPr>
        <w:t xml:space="preserve"> в соответствии с законодательством Российской Федерации и Республики Тыва.</w:t>
      </w:r>
    </w:p>
    <w:p w:rsidR="004C23D5" w:rsidRPr="00D5411D" w:rsidRDefault="0059643F">
      <w:pPr>
        <w:ind w:left="4" w:right="216"/>
        <w:rPr>
          <w:lang w:val="ru-RU"/>
        </w:rPr>
      </w:pPr>
      <w:r w:rsidRPr="00D5411D">
        <w:rPr>
          <w:lang w:val="ru-RU"/>
        </w:rPr>
        <w:t>2.</w:t>
      </w:r>
      <w:proofErr w:type="gramStart"/>
      <w:r w:rsidRPr="00D5411D">
        <w:rPr>
          <w:lang w:val="ru-RU"/>
        </w:rPr>
        <w:t>8.При</w:t>
      </w:r>
      <w:proofErr w:type="gramEnd"/>
      <w:r w:rsidRPr="00D5411D">
        <w:rPr>
          <w:lang w:val="ru-RU"/>
        </w:rPr>
        <w:t xml:space="preserve"> выборе</w:t>
      </w:r>
      <w:r w:rsidR="00D80D3B">
        <w:rPr>
          <w:lang w:val="ru-RU"/>
        </w:rPr>
        <w:t xml:space="preserve"> языка обучения и воспитания в </w:t>
      </w:r>
      <w:r w:rsidRPr="00D5411D">
        <w:rPr>
          <w:lang w:val="ru-RU"/>
        </w:rPr>
        <w:t>ДО</w:t>
      </w:r>
      <w:r w:rsidR="00D80D3B">
        <w:rPr>
          <w:lang w:val="ru-RU"/>
        </w:rPr>
        <w:t xml:space="preserve"> ПК «Орнамент»</w:t>
      </w:r>
      <w:r w:rsidRPr="00D5411D">
        <w:rPr>
          <w:lang w:val="ru-RU"/>
        </w:rPr>
        <w:t xml:space="preserve"> создаются равные условия для изучения государственного языка Республики Тыва в соответствии с федеральными и республиканскими государственными образовательными стандартами.</w:t>
      </w:r>
    </w:p>
    <w:p w:rsidR="004C23D5" w:rsidRPr="00D5411D" w:rsidRDefault="0059643F">
      <w:pPr>
        <w:spacing w:after="412"/>
        <w:ind w:left="4" w:right="216"/>
        <w:rPr>
          <w:lang w:val="ru-RU"/>
        </w:rPr>
      </w:pPr>
      <w:r w:rsidRPr="00D5411D">
        <w:rPr>
          <w:lang w:val="ru-RU"/>
        </w:rPr>
        <w:t>2.9.Право на обучение на родном языке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детских объединений, а также условий их функционирования.</w:t>
      </w:r>
    </w:p>
    <w:p w:rsidR="004C23D5" w:rsidRPr="00D5411D" w:rsidRDefault="0059643F">
      <w:pPr>
        <w:spacing w:after="13" w:line="249" w:lineRule="auto"/>
        <w:ind w:left="10" w:right="62" w:hanging="10"/>
        <w:rPr>
          <w:lang w:val="ru-RU"/>
        </w:rPr>
      </w:pPr>
      <w:r w:rsidRPr="00D5411D">
        <w:rPr>
          <w:sz w:val="30"/>
          <w:lang w:val="ru-RU"/>
        </w:rPr>
        <w:t>З. Заключительные положения</w:t>
      </w:r>
    </w:p>
    <w:p w:rsidR="00D5411D" w:rsidRDefault="00E47082">
      <w:pPr>
        <w:ind w:left="4" w:right="216"/>
        <w:rPr>
          <w:lang w:val="ru-RU"/>
        </w:rPr>
      </w:pPr>
      <w:r>
        <w:rPr>
          <w:lang w:val="ru-RU"/>
        </w:rPr>
        <w:t>З.1</w:t>
      </w:r>
      <w:r w:rsidR="0059643F" w:rsidRPr="00D5411D">
        <w:rPr>
          <w:lang w:val="ru-RU"/>
        </w:rPr>
        <w:t>.</w:t>
      </w:r>
      <w:r>
        <w:rPr>
          <w:lang w:val="ru-RU"/>
        </w:rPr>
        <w:t xml:space="preserve"> </w:t>
      </w:r>
      <w:r w:rsidR="0059643F" w:rsidRPr="00D5411D">
        <w:rPr>
          <w:lang w:val="ru-RU"/>
        </w:rPr>
        <w:t>Изменения в насто</w:t>
      </w:r>
      <w:r w:rsidR="00D80D3B">
        <w:rPr>
          <w:lang w:val="ru-RU"/>
        </w:rPr>
        <w:t xml:space="preserve">ящее Положение могут вноситься </w:t>
      </w:r>
      <w:r w:rsidR="0059643F" w:rsidRPr="00D5411D">
        <w:rPr>
          <w:lang w:val="ru-RU"/>
        </w:rPr>
        <w:t xml:space="preserve">ДО </w:t>
      </w:r>
      <w:r w:rsidR="00D80D3B">
        <w:rPr>
          <w:lang w:val="ru-RU"/>
        </w:rPr>
        <w:t xml:space="preserve"> ПК «Орнамент» </w:t>
      </w:r>
      <w:r w:rsidR="0059643F" w:rsidRPr="00D5411D">
        <w:rPr>
          <w:lang w:val="ru-RU"/>
        </w:rPr>
        <w:t>в соответствии с действующим зак</w:t>
      </w:r>
      <w:r w:rsidR="00D5411D">
        <w:rPr>
          <w:lang w:val="ru-RU"/>
        </w:rPr>
        <w:t xml:space="preserve">онодательством и Уставом МБОУ </w:t>
      </w:r>
      <w:r w:rsidR="00D80D3B">
        <w:rPr>
          <w:lang w:val="ru-RU"/>
        </w:rPr>
        <w:t xml:space="preserve"> </w:t>
      </w:r>
      <w:r w:rsidR="0059643F" w:rsidRPr="00D5411D">
        <w:rPr>
          <w:lang w:val="ru-RU"/>
        </w:rPr>
        <w:t>ДО</w:t>
      </w:r>
      <w:r w:rsidR="00D80D3B">
        <w:rPr>
          <w:lang w:val="ru-RU"/>
        </w:rPr>
        <w:t xml:space="preserve"> ПК</w:t>
      </w:r>
      <w:r w:rsidR="0059643F" w:rsidRPr="00D5411D">
        <w:rPr>
          <w:lang w:val="ru-RU"/>
        </w:rPr>
        <w:t xml:space="preserve"> </w:t>
      </w:r>
      <w:r w:rsidR="00D5411D">
        <w:rPr>
          <w:lang w:val="ru-RU"/>
        </w:rPr>
        <w:t xml:space="preserve">«Орнамент» с. </w:t>
      </w:r>
      <w:proofErr w:type="spellStart"/>
      <w:r w:rsidR="00D5411D">
        <w:rPr>
          <w:lang w:val="ru-RU"/>
        </w:rPr>
        <w:t>Мугур-Аксы</w:t>
      </w:r>
      <w:proofErr w:type="spellEnd"/>
      <w:r w:rsidR="0059643F" w:rsidRPr="00D5411D">
        <w:rPr>
          <w:lang w:val="ru-RU"/>
        </w:rPr>
        <w:t xml:space="preserve"> </w:t>
      </w:r>
      <w:proofErr w:type="spellStart"/>
      <w:r>
        <w:rPr>
          <w:lang w:val="ru-RU"/>
        </w:rPr>
        <w:t>Монгун-Тайгинского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кожууна</w:t>
      </w:r>
      <w:proofErr w:type="spellEnd"/>
      <w:r>
        <w:rPr>
          <w:lang w:val="ru-RU"/>
        </w:rPr>
        <w:t xml:space="preserve"> </w:t>
      </w:r>
      <w:r w:rsidR="0059643F" w:rsidRPr="00D5411D">
        <w:rPr>
          <w:lang w:val="ru-RU"/>
        </w:rPr>
        <w:t>РТ</w:t>
      </w:r>
      <w:r>
        <w:rPr>
          <w:lang w:val="ru-RU"/>
        </w:rPr>
        <w:t>.</w:t>
      </w:r>
      <w:r w:rsidR="0059643F" w:rsidRPr="00D5411D">
        <w:rPr>
          <w:lang w:val="ru-RU"/>
        </w:rPr>
        <w:t xml:space="preserve"> </w:t>
      </w:r>
    </w:p>
    <w:p w:rsidR="004C23D5" w:rsidRPr="00D5411D" w:rsidRDefault="0059643F">
      <w:pPr>
        <w:ind w:left="4" w:right="216"/>
        <w:rPr>
          <w:lang w:val="ru-RU"/>
        </w:rPr>
      </w:pPr>
      <w:r w:rsidRPr="00D5411D">
        <w:rPr>
          <w:lang w:val="ru-RU"/>
        </w:rPr>
        <w:t>3.2.</w:t>
      </w:r>
      <w:r w:rsidR="00E47082">
        <w:rPr>
          <w:lang w:val="ru-RU"/>
        </w:rPr>
        <w:t xml:space="preserve"> </w:t>
      </w:r>
      <w:r w:rsidRPr="00D5411D">
        <w:rPr>
          <w:lang w:val="ru-RU"/>
        </w:rPr>
        <w:t xml:space="preserve">Положение об обучении на русском и </w:t>
      </w:r>
      <w:r w:rsidR="00D80D3B">
        <w:rPr>
          <w:lang w:val="ru-RU"/>
        </w:rPr>
        <w:t xml:space="preserve">тувинском языках в МБОУ </w:t>
      </w:r>
      <w:r w:rsidRPr="00D5411D">
        <w:rPr>
          <w:lang w:val="ru-RU"/>
        </w:rPr>
        <w:t>ДО</w:t>
      </w:r>
      <w:r w:rsidR="00D80D3B">
        <w:rPr>
          <w:lang w:val="ru-RU"/>
        </w:rPr>
        <w:t xml:space="preserve"> ПК «Орнамент» с. </w:t>
      </w:r>
      <w:proofErr w:type="spellStart"/>
      <w:r w:rsidR="00D80D3B">
        <w:rPr>
          <w:lang w:val="ru-RU"/>
        </w:rPr>
        <w:t>Мугур-Аксы</w:t>
      </w:r>
      <w:proofErr w:type="spellEnd"/>
      <w:r w:rsidRPr="00D5411D">
        <w:rPr>
          <w:lang w:val="ru-RU"/>
        </w:rPr>
        <w:t xml:space="preserve"> вступает в силу с момента его принятия.</w:t>
      </w:r>
    </w:p>
    <w:sectPr w:rsidR="004C23D5" w:rsidRPr="00D5411D" w:rsidSect="00F570C3">
      <w:pgSz w:w="11900" w:h="16820"/>
      <w:pgMar w:top="892" w:right="740" w:bottom="1121" w:left="15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514"/>
    <w:multiLevelType w:val="hybridMultilevel"/>
    <w:tmpl w:val="FFECACBE"/>
    <w:lvl w:ilvl="0" w:tplc="966651D8">
      <w:start w:val="1"/>
      <w:numFmt w:val="decimal"/>
      <w:lvlText w:val="%1.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FE8CEC">
      <w:start w:val="1"/>
      <w:numFmt w:val="lowerLetter"/>
      <w:lvlText w:val="%2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84892C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540AEA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CEAC36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6E7AFA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26699E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B82480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6E587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23D5"/>
    <w:rsid w:val="00047C21"/>
    <w:rsid w:val="00075EC0"/>
    <w:rsid w:val="001F00A8"/>
    <w:rsid w:val="003070D1"/>
    <w:rsid w:val="004C23D5"/>
    <w:rsid w:val="0059643F"/>
    <w:rsid w:val="00757D8A"/>
    <w:rsid w:val="00A2040B"/>
    <w:rsid w:val="00B60D7C"/>
    <w:rsid w:val="00D5411D"/>
    <w:rsid w:val="00D80D3B"/>
    <w:rsid w:val="00E47082"/>
    <w:rsid w:val="00F5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F472"/>
  <w15:docId w15:val="{C9465AA3-695E-45AC-9F6F-D7654543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0C3"/>
    <w:pPr>
      <w:spacing w:after="111" w:line="242" w:lineRule="auto"/>
      <w:ind w:left="106" w:right="67" w:firstLine="9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F570C3"/>
    <w:pPr>
      <w:keepNext/>
      <w:keepLines/>
      <w:spacing w:after="247" w:line="259" w:lineRule="auto"/>
      <w:ind w:left="77"/>
      <w:jc w:val="center"/>
      <w:outlineLvl w:val="0"/>
    </w:pPr>
    <w:rPr>
      <w:rFonts w:ascii="Times New Roman" w:hAnsi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70C3"/>
    <w:rPr>
      <w:rFonts w:ascii="Times New Roman" w:hAnsi="Times New Roman"/>
      <w:color w:val="000000"/>
      <w:sz w:val="30"/>
      <w:lang w:bidi="ar-SA"/>
    </w:rPr>
  </w:style>
  <w:style w:type="table" w:customStyle="1" w:styleId="TableGrid">
    <w:name w:val="TableGrid"/>
    <w:rsid w:val="00F570C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8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D3B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PC-1</cp:lastModifiedBy>
  <cp:revision>5</cp:revision>
  <cp:lastPrinted>2023-04-27T06:39:00Z</cp:lastPrinted>
  <dcterms:created xsi:type="dcterms:W3CDTF">2023-04-26T15:39:00Z</dcterms:created>
  <dcterms:modified xsi:type="dcterms:W3CDTF">2023-04-27T08:04:00Z</dcterms:modified>
</cp:coreProperties>
</file>